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4" w:rsidRPr="00DA0015" w:rsidRDefault="00BE0BA4" w:rsidP="00BE0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15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E0BA4" w:rsidRPr="00DA0015" w:rsidRDefault="00BE0BA4" w:rsidP="00BE0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15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и Думы </w:t>
      </w:r>
    </w:p>
    <w:p w:rsidR="00BE0BA4" w:rsidRPr="00DA0015" w:rsidRDefault="00BE0BA4" w:rsidP="00BE0B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015">
        <w:rPr>
          <w:rFonts w:ascii="Times New Roman" w:hAnsi="Times New Roman" w:cs="Times New Roman"/>
          <w:b/>
          <w:sz w:val="28"/>
          <w:szCs w:val="28"/>
        </w:rPr>
        <w:t>Нийского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</w:p>
    <w:p w:rsidR="00BE0BA4" w:rsidRDefault="00BE0BA4" w:rsidP="00BE0B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BA4" w:rsidRDefault="00BE0BA4" w:rsidP="00BE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015">
        <w:rPr>
          <w:rFonts w:ascii="Times New Roman" w:hAnsi="Times New Roman" w:cs="Times New Roman"/>
          <w:sz w:val="24"/>
          <w:szCs w:val="24"/>
        </w:rPr>
        <w:t xml:space="preserve">       В своей деятельности за отчетный период Администрация и Дума Нийского сельского поселения руководствовалась</w:t>
      </w:r>
      <w:r>
        <w:rPr>
          <w:rFonts w:ascii="Times New Roman" w:hAnsi="Times New Roman" w:cs="Times New Roman"/>
          <w:sz w:val="24"/>
          <w:szCs w:val="24"/>
        </w:rPr>
        <w:t xml:space="preserve"> основным Законом РФ – Конституцией РФ и Федеральными и областными Законами. Нормативно-правовыми актами администрации, а также Уставом Нийского муниципального образования. Основным документом в вопросах местного значения является Федеральный закон № 131-ФЗ от 06.10.2003 г. «Об общих принципах организации местного самоуправления в РФ и Устав Нийского муниципального образования. Основными направлениями деятельности Администрации и Думы Нийского сельского поселения было решения вопросов местного значения в интересах населения. За период работы Думы Нийского сельского поселения 2017 года, прошло 10 заседаний Думы. Рассмотрено более 40 вопросов по многим из них, приняты положительные решения. Основными вопросами являлись жилищно-коммунальное хозяйство. Обращение граждан по предоставлению муниципального жилья. Решались вопросы по задолженности граждан за коммунальные услуги. Вопросы по выполнению текущих и капитальных ремонтов теплосетей и автодорог. Решение всех вопросов проходило при тесном контакте с районной Администрацией и районной Думой. Также были обращения к депутатам законодательного собрания Алексееву Б.Г. по решению вопросов, были положительные решения, за что огромное спасибо. Надеемся на дальнейшую плодотворную работу.</w:t>
      </w:r>
    </w:p>
    <w:p w:rsidR="00BE0BA4" w:rsidRDefault="00BE0BA4" w:rsidP="00BE0B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период работы Думы в 2017 году хотелось бы отметить всех Депутатов Думы Нийского сельского поселения, все хорошо потрудились, большое Вам спасибо.</w:t>
      </w:r>
    </w:p>
    <w:p w:rsidR="00BE0BA4" w:rsidRDefault="00BE0BA4" w:rsidP="00BE0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Совместно с ООО УК «Ния» вели и ведем работу по содержанию и обслуживанию имущества, подготовка к отопительному сезону, производство капитальных работ теплосетей. Приобретение необходимого запаса топлива. Отопительный сезон проходит в тяжелом режиме.  Основная проблема, это нарушение теплового режима, имеются многочисленные жалобы жителей о предоставлении коммунальных услуг. Начиная с отопления, заканчивая горячим водоснабжением. Дважды администрацией объявлялся режим ЧС. Были выделены средства из ЧС запаса Усть-Кутского района в размере 5 500 000 миллионов рублей для приобретения топлива для котельной. Своих средств </w:t>
      </w:r>
      <w:proofErr w:type="gramStart"/>
      <w:r>
        <w:rPr>
          <w:sz w:val="24"/>
          <w:szCs w:val="24"/>
        </w:rPr>
        <w:t>у ООО У</w:t>
      </w:r>
      <w:proofErr w:type="gramEnd"/>
      <w:r>
        <w:rPr>
          <w:sz w:val="24"/>
          <w:szCs w:val="24"/>
        </w:rPr>
        <w:t>К «Ния» нет, из-за отсутствия нужного тарифа на выпадающие доходы. С 1 февраля новый тариф службой по тарифам утвержден, он составляет 2900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 за 1 ГКА. Тариф</w:t>
      </w:r>
      <w:r w:rsidR="004E0D8B">
        <w:rPr>
          <w:sz w:val="24"/>
          <w:szCs w:val="24"/>
        </w:rPr>
        <w:t>,</w:t>
      </w:r>
      <w:r>
        <w:rPr>
          <w:sz w:val="24"/>
          <w:szCs w:val="24"/>
        </w:rPr>
        <w:t xml:space="preserve"> который</w:t>
      </w:r>
      <w:r w:rsidR="003144A2">
        <w:rPr>
          <w:sz w:val="24"/>
          <w:szCs w:val="24"/>
        </w:rPr>
        <w:t xml:space="preserve"> был ранее сильно занижен  и экономика предприятия не слаживалась. На данный момент подготовлены документы на заключение концессионного соглашения</w:t>
      </w:r>
      <w:r w:rsidR="004E0D8B">
        <w:rPr>
          <w:sz w:val="24"/>
          <w:szCs w:val="24"/>
        </w:rPr>
        <w:t>,</w:t>
      </w:r>
      <w:r w:rsidR="003144A2">
        <w:rPr>
          <w:sz w:val="24"/>
          <w:szCs w:val="24"/>
        </w:rPr>
        <w:t xml:space="preserve"> которые находятся в Министерстве на согласовании</w:t>
      </w:r>
      <w:r w:rsidR="004E4048">
        <w:rPr>
          <w:sz w:val="24"/>
          <w:szCs w:val="24"/>
        </w:rPr>
        <w:t xml:space="preserve">. После согласования размещаем аукцион на выбор сетевой компании, которая будет заниматься модернизацией нашей котельной и всех теплосетей. В данной концессии предусмотрены, замена всех котлов и теплосетей в поселении, также трубной части </w:t>
      </w:r>
      <w:proofErr w:type="gramStart"/>
      <w:r w:rsidR="004E4048">
        <w:rPr>
          <w:sz w:val="24"/>
          <w:szCs w:val="24"/>
        </w:rPr>
        <w:t>на</w:t>
      </w:r>
      <w:proofErr w:type="gramEnd"/>
      <w:r w:rsidR="004E4048">
        <w:rPr>
          <w:sz w:val="24"/>
          <w:szCs w:val="24"/>
        </w:rPr>
        <w:t xml:space="preserve"> новые. Собираемость коммунальных услуг у предприятия в декабре было 92%. Это говорит о том, что жители у нас добропорядочные, при таком качестве услуг еще так платят. Но есть жители</w:t>
      </w:r>
      <w:r w:rsidR="003C1A78">
        <w:rPr>
          <w:sz w:val="24"/>
          <w:szCs w:val="24"/>
        </w:rPr>
        <w:t>,</w:t>
      </w:r>
      <w:r w:rsidR="004E4048">
        <w:rPr>
          <w:sz w:val="24"/>
          <w:szCs w:val="24"/>
        </w:rPr>
        <w:t xml:space="preserve"> </w:t>
      </w:r>
      <w:r w:rsidR="003C1A78">
        <w:rPr>
          <w:sz w:val="24"/>
          <w:szCs w:val="24"/>
        </w:rPr>
        <w:t>с которыми УК работает по возмещению долгов через суд. В период с 25.07.2015 г. по 10.01.2018 г. подано исков в суд 103 на сумму 4 642 805 млн. рублей, выдано судебных приказов 70 дел на сумму 2 796 030 млн. рублей. Из-за недополученных средств у предприятия нет возможности приобрести материалы и топливо на котельную</w:t>
      </w:r>
    </w:p>
    <w:p w:rsidR="00E042C8" w:rsidRDefault="00E042C8" w:rsidP="00BE0BA4">
      <w:pPr>
        <w:jc w:val="both"/>
        <w:rPr>
          <w:sz w:val="24"/>
          <w:szCs w:val="24"/>
        </w:rPr>
      </w:pPr>
    </w:p>
    <w:p w:rsidR="003C1A78" w:rsidRPr="00747A1A" w:rsidRDefault="003C1A78" w:rsidP="003C1A7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47A1A">
        <w:rPr>
          <w:b/>
          <w:sz w:val="22"/>
          <w:szCs w:val="22"/>
        </w:rPr>
        <w:t>ОТЧЕТ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ОБ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ИСПОЛНЕНИИ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БЮДЖЕТА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НИЙСКОГО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МУНИЦИПАЛЬНОГО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ОБРАЗОВАНИЯ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ЗА</w:t>
      </w:r>
      <w:r>
        <w:rPr>
          <w:rFonts w:ascii="Broadway" w:hAnsi="Broadway"/>
          <w:b/>
          <w:sz w:val="22"/>
          <w:szCs w:val="22"/>
        </w:rPr>
        <w:t xml:space="preserve"> 201</w:t>
      </w:r>
      <w:r>
        <w:rPr>
          <w:rFonts w:asciiTheme="minorHAnsi" w:hAnsiTheme="minorHAnsi"/>
          <w:b/>
          <w:sz w:val="22"/>
          <w:szCs w:val="22"/>
        </w:rPr>
        <w:t>7</w:t>
      </w:r>
      <w:r w:rsidRPr="00747A1A">
        <w:rPr>
          <w:rFonts w:ascii="Broadway" w:hAnsi="Broadway"/>
          <w:b/>
          <w:sz w:val="22"/>
          <w:szCs w:val="22"/>
        </w:rPr>
        <w:t xml:space="preserve"> </w:t>
      </w:r>
      <w:r w:rsidRPr="00747A1A">
        <w:rPr>
          <w:b/>
          <w:sz w:val="22"/>
          <w:szCs w:val="22"/>
        </w:rPr>
        <w:t>ГОД</w:t>
      </w:r>
    </w:p>
    <w:p w:rsidR="00B0578E" w:rsidRPr="004D5A5A" w:rsidRDefault="00B0578E" w:rsidP="00B0578E">
      <w:pPr>
        <w:outlineLvl w:val="0"/>
        <w:rPr>
          <w:b/>
          <w:sz w:val="24"/>
          <w:szCs w:val="24"/>
        </w:rPr>
      </w:pPr>
      <w:r w:rsidRPr="004D5A5A">
        <w:rPr>
          <w:b/>
          <w:sz w:val="24"/>
          <w:szCs w:val="24"/>
        </w:rPr>
        <w:t>Доходная часть бюджета</w:t>
      </w:r>
      <w:r w:rsidRPr="004D5A5A">
        <w:rPr>
          <w:sz w:val="24"/>
          <w:szCs w:val="24"/>
        </w:rPr>
        <w:t xml:space="preserve"> Нийского муниципального образования за </w:t>
      </w:r>
      <w:r>
        <w:rPr>
          <w:sz w:val="24"/>
          <w:szCs w:val="24"/>
        </w:rPr>
        <w:t xml:space="preserve">  </w:t>
      </w:r>
      <w:r w:rsidRPr="004D5A5A">
        <w:rPr>
          <w:sz w:val="24"/>
          <w:szCs w:val="24"/>
        </w:rPr>
        <w:t xml:space="preserve">2017 год исполнена в сумме </w:t>
      </w:r>
      <w:r w:rsidRPr="004D5A5A">
        <w:rPr>
          <w:b/>
          <w:sz w:val="24"/>
          <w:szCs w:val="24"/>
        </w:rPr>
        <w:t>26 631 770, 73</w:t>
      </w:r>
      <w:r w:rsidRPr="004D5A5A">
        <w:rPr>
          <w:sz w:val="24"/>
          <w:szCs w:val="24"/>
        </w:rPr>
        <w:t xml:space="preserve"> рублей.    Из них: </w:t>
      </w:r>
    </w:p>
    <w:p w:rsidR="00B0578E" w:rsidRPr="004D5A5A" w:rsidRDefault="00B0578E" w:rsidP="00B0578E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0578E" w:rsidRPr="004D5A5A" w:rsidRDefault="00B0578E" w:rsidP="00B0578E">
      <w:pPr>
        <w:tabs>
          <w:tab w:val="left" w:pos="709"/>
        </w:tabs>
        <w:jc w:val="center"/>
        <w:outlineLvl w:val="0"/>
        <w:rPr>
          <w:sz w:val="24"/>
          <w:szCs w:val="24"/>
          <w:u w:val="single"/>
        </w:rPr>
      </w:pPr>
      <w:r w:rsidRPr="004D5A5A">
        <w:rPr>
          <w:i/>
          <w:sz w:val="24"/>
          <w:szCs w:val="24"/>
          <w:u w:val="single"/>
        </w:rPr>
        <w:t>Собственные средства</w:t>
      </w:r>
      <w:r w:rsidRPr="004D5A5A">
        <w:rPr>
          <w:sz w:val="24"/>
          <w:szCs w:val="24"/>
          <w:u w:val="single"/>
        </w:rPr>
        <w:t xml:space="preserve"> – 3 097 967,83 руб., из них: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lastRenderedPageBreak/>
        <w:t xml:space="preserve">Налог на доходы физических лиц – 1 071 542, 35 руб.; 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Доходы от уплаты акцизов, составляющие дорожный фонд Нийского муниципального образования – 698 381, 61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>Налог на имущество физических лиц – 113 616, 52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 xml:space="preserve">Земельный налог с организаций  - 384 785, 08 руб.; 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>Земельный налог с физических лиц – 535, 87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>Государственная пошлина– 420, 00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>Аренда имущества – 355 530, 87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>Доходы от деятельности клуба проведение дискотек, банкетов, юбилеев, новогодних утренников -  24 554, 37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 xml:space="preserve">Доходы, поступающие в порядке возмещения расходов, понесенных в связи с эксплуатацией имущества поселений (содержание </w:t>
      </w:r>
      <w:proofErr w:type="spellStart"/>
      <w:r w:rsidRPr="004D5A5A">
        <w:rPr>
          <w:sz w:val="24"/>
          <w:szCs w:val="24"/>
        </w:rPr>
        <w:t>ТОЦа</w:t>
      </w:r>
      <w:proofErr w:type="spellEnd"/>
      <w:r w:rsidRPr="004D5A5A">
        <w:rPr>
          <w:sz w:val="24"/>
          <w:szCs w:val="24"/>
        </w:rPr>
        <w:t>) –                     299 288, 25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>Доходы от возмещения расходов за счёт средств Фонда социального страхования на случай временной нетрудоспособности и в связи с материнством за предшествующий год – 148 312,91 руб.;</w:t>
      </w:r>
    </w:p>
    <w:p w:rsidR="00B0578E" w:rsidRPr="004D5A5A" w:rsidRDefault="00B0578E" w:rsidP="00B0578E">
      <w:pPr>
        <w:ind w:firstLine="708"/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>Денежные взыскания (штрафы) за несоблюдение муниципальных правовых актов – 1 000 руб.;</w:t>
      </w:r>
    </w:p>
    <w:p w:rsidR="00B0578E" w:rsidRPr="004D5A5A" w:rsidRDefault="00B0578E" w:rsidP="00B0578E">
      <w:pPr>
        <w:jc w:val="center"/>
        <w:rPr>
          <w:sz w:val="24"/>
          <w:szCs w:val="24"/>
          <w:u w:val="single"/>
        </w:rPr>
      </w:pPr>
      <w:r w:rsidRPr="004D5A5A">
        <w:rPr>
          <w:i/>
          <w:sz w:val="24"/>
          <w:szCs w:val="24"/>
          <w:u w:val="single"/>
        </w:rPr>
        <w:t>Безвозмездные поступления</w:t>
      </w:r>
      <w:r w:rsidRPr="004D5A5A">
        <w:rPr>
          <w:sz w:val="24"/>
          <w:szCs w:val="24"/>
          <w:u w:val="single"/>
        </w:rPr>
        <w:t xml:space="preserve"> – 23 533 802,90 руб., из них: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Дотация на выравнивание бюджетной обеспеченности из районного бюджета – 8 678 000 руб.;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proofErr w:type="gramStart"/>
      <w:r w:rsidRPr="004D5A5A">
        <w:rPr>
          <w:sz w:val="24"/>
          <w:szCs w:val="24"/>
        </w:rPr>
        <w:t>Субсидия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федерального и областного бюджетов (приобретение звукового, сценического, светового оборудования и аппаратуры) –                              1 387 612 руб.;</w:t>
      </w:r>
      <w:proofErr w:type="gramEnd"/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Субсидия на мероприятия к подготовке к отопительному сезону объектов коммунальной инфраструктуры, находящихся в муниципальной собственности – 2 790 000 руб.;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Субсидия на реализацию мероприятий перечня проектов народных инициатив – 207 258, 50 руб.;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Субсидия на мероприятия, направленные на повышение эффективности бюджетных расходов муниципальных образований Иркутской области – 400 000 руб.;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Субвенция на осуществление первичного воинского учета на территориях, где отсутствуют военные комиссариаты – 111 400 руб.;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Субвенция на осуществление отдельных областных государственных полномочий в сфере водоснабжения и водоотведения – 133 400 руб.;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700 руб.;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proofErr w:type="gramStart"/>
      <w:r w:rsidRPr="004D5A5A">
        <w:rPr>
          <w:b/>
          <w:sz w:val="24"/>
          <w:szCs w:val="24"/>
        </w:rPr>
        <w:t>Прочие межбюджетные трансферты</w:t>
      </w:r>
      <w:r w:rsidRPr="004D5A5A">
        <w:rPr>
          <w:sz w:val="24"/>
          <w:szCs w:val="24"/>
        </w:rPr>
        <w:t xml:space="preserve"> на выполнение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 из районного бюджета - 6 364 834, 00 рублей (3 578 834 рублей на капитальный ремонт инженерных сетей от ТК-4 до ТК-23; 2 800 000 рублей на приобретение фронтального погрузчика для котельной);</w:t>
      </w:r>
      <w:proofErr w:type="gramEnd"/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b/>
          <w:sz w:val="24"/>
          <w:szCs w:val="24"/>
        </w:rPr>
        <w:t xml:space="preserve">Прочие межбюджетные трансферты </w:t>
      </w:r>
      <w:r w:rsidRPr="004D5A5A">
        <w:rPr>
          <w:sz w:val="24"/>
          <w:szCs w:val="24"/>
        </w:rPr>
        <w:t>на выплату</w:t>
      </w:r>
      <w:r w:rsidRPr="004D5A5A">
        <w:rPr>
          <w:b/>
          <w:sz w:val="24"/>
          <w:szCs w:val="24"/>
        </w:rPr>
        <w:t xml:space="preserve"> </w:t>
      </w:r>
      <w:r w:rsidRPr="004D5A5A">
        <w:rPr>
          <w:sz w:val="24"/>
          <w:szCs w:val="24"/>
        </w:rPr>
        <w:t>заработной платы с начислениями на неё работникам  учреждений культуры, находящихся в ведении органов местного самоуправления поселений и на оплату коммунальных услуг муниципальных учреждений из районного бюджета – 460 000 рублей;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b/>
          <w:sz w:val="24"/>
          <w:szCs w:val="24"/>
        </w:rPr>
        <w:lastRenderedPageBreak/>
        <w:t>Прочие</w:t>
      </w:r>
      <w:r w:rsidRPr="004D5A5A">
        <w:rPr>
          <w:sz w:val="24"/>
          <w:szCs w:val="24"/>
        </w:rPr>
        <w:t xml:space="preserve"> </w:t>
      </w:r>
      <w:r w:rsidRPr="004D5A5A">
        <w:rPr>
          <w:b/>
          <w:sz w:val="24"/>
          <w:szCs w:val="24"/>
        </w:rPr>
        <w:t xml:space="preserve">межбюджетные трансферты </w:t>
      </w:r>
      <w:r w:rsidRPr="004D5A5A">
        <w:rPr>
          <w:sz w:val="24"/>
          <w:szCs w:val="24"/>
        </w:rPr>
        <w:t>на приобретение топлива для котельной п. Ния в целях предупреждения чрезвычайной ситуации из резервного фонда Администрации УКМО из районного бюджета – 3 000 598, 40 рублей.</w:t>
      </w:r>
    </w:p>
    <w:p w:rsidR="00B0578E" w:rsidRPr="004D5A5A" w:rsidRDefault="00B0578E" w:rsidP="00B0578E">
      <w:pPr>
        <w:tabs>
          <w:tab w:val="left" w:pos="709"/>
        </w:tabs>
        <w:jc w:val="both"/>
        <w:outlineLvl w:val="0"/>
        <w:rPr>
          <w:sz w:val="24"/>
          <w:szCs w:val="24"/>
        </w:rPr>
      </w:pPr>
      <w:r w:rsidRPr="004D5A5A">
        <w:rPr>
          <w:sz w:val="24"/>
          <w:szCs w:val="24"/>
        </w:rPr>
        <w:tab/>
      </w:r>
      <w:r w:rsidRPr="004D5A5A">
        <w:rPr>
          <w:b/>
          <w:sz w:val="24"/>
          <w:szCs w:val="24"/>
        </w:rPr>
        <w:t>Расходная часть бюджета</w:t>
      </w:r>
      <w:r w:rsidRPr="004D5A5A">
        <w:rPr>
          <w:sz w:val="24"/>
          <w:szCs w:val="24"/>
        </w:rPr>
        <w:t xml:space="preserve"> Нийского муниципального образования за 2017 год исполнена в сумме </w:t>
      </w:r>
      <w:r w:rsidRPr="004D5A5A">
        <w:rPr>
          <w:b/>
          <w:sz w:val="24"/>
          <w:szCs w:val="24"/>
        </w:rPr>
        <w:t>23 708 521, 54</w:t>
      </w:r>
      <w:r w:rsidRPr="004D5A5A">
        <w:rPr>
          <w:sz w:val="24"/>
          <w:szCs w:val="24"/>
        </w:rPr>
        <w:t xml:space="preserve"> рублей. Из них: </w:t>
      </w:r>
    </w:p>
    <w:p w:rsidR="00B0578E" w:rsidRPr="004D5A5A" w:rsidRDefault="00B0578E" w:rsidP="00B0578E">
      <w:pPr>
        <w:jc w:val="center"/>
        <w:rPr>
          <w:sz w:val="24"/>
          <w:szCs w:val="24"/>
        </w:rPr>
      </w:pPr>
      <w:r w:rsidRPr="004D5A5A">
        <w:rPr>
          <w:sz w:val="24"/>
          <w:szCs w:val="24"/>
        </w:rPr>
        <w:tab/>
      </w:r>
      <w:r w:rsidRPr="004D5A5A">
        <w:rPr>
          <w:i/>
          <w:sz w:val="24"/>
          <w:szCs w:val="24"/>
          <w:u w:val="single"/>
        </w:rPr>
        <w:t>Расходы по разделу  «Общегосударственные вопросы» за 2017</w:t>
      </w:r>
      <w:r w:rsidRPr="004D5A5A">
        <w:rPr>
          <w:sz w:val="24"/>
          <w:szCs w:val="24"/>
        </w:rPr>
        <w:t xml:space="preserve"> год составили  6 446 050, 85 руб., из них: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Расходы, связанные с содержанием главы администрации НМО – 748 403, 78 рублей, из них: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- 574 811 рублей – заработная плата;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- 173 592,78 рублей – начисления на выплаты по оплате труда.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Расходы на содержание аппарата управления администрации НМО - 4 586 652,69 рублей, из них: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- 2 650 226 рублей – заработная плата;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- 76 931,40 рублей – прочие выплаты (командировочные расходы, оплата проезда в отпуск и обратно);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- 878 294,60 рублей – начисления на выплаты по оплате труда;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- 42 718,97 рублей – услуги связи (интернет, услуги телефонной связи, почтовые отправления);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- 580 137,35 рублей – коммунальные услуги (отопление, электроэнергия, водоснабжение);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- 32 422,75 рублей – работы, услуги по содержанию имущества (стоки, вывоз ТБО, приобретение лицензионных программ);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- 77 548,78 рублей – прочие текущие расходы (обслуживание официального сайта, диспансеризация, повышение квалификации);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- 3 120,00 рублей – транспортный налог;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- 245 252,84 рублей – приобретение материалов (приобретение ГСМ, канц. товаров, запасных частей).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Также по данному подразделу были произведены расходы, связанные с передачей осуществления части своих полномочий по заключенным соглашениям из бюджета поселения бюджету района сумму 533 644 рублей (передача полномочий по исполнению бюджета, по правовым вопросам, архитектуре, ЖКХ);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Расходы, связанные с передачей полномочий КСК УКМО по осуществлению внешнего муниципального финансового контроля по заключенным соглашениям из бюджета поселения бюджету района, составили 30 027, 00 рублей;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Расходы, связанные с проведением выборов главы Нийского муниципального образования и депутатов Думы Нийского сельского поселения – 286 640, 10 руб.;</w:t>
      </w:r>
    </w:p>
    <w:p w:rsidR="00B0578E" w:rsidRPr="004D5A5A" w:rsidRDefault="00B0578E" w:rsidP="00B0578E">
      <w:pPr>
        <w:tabs>
          <w:tab w:val="left" w:pos="1418"/>
        </w:tabs>
        <w:ind w:firstLine="510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«Другие общегосударственные вопросы» составляют 260 683,28 рублей из них:</w:t>
      </w:r>
    </w:p>
    <w:p w:rsidR="00B0578E" w:rsidRPr="004D5A5A" w:rsidRDefault="00B0578E" w:rsidP="00B0578E">
      <w:pPr>
        <w:tabs>
          <w:tab w:val="left" w:pos="1418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- 2000,00 рублей – расходы на членские взносы в «Ассоциацию муниципальных образований Иркутской области»,</w:t>
      </w:r>
    </w:p>
    <w:p w:rsidR="00B0578E" w:rsidRPr="004D5A5A" w:rsidRDefault="00B0578E" w:rsidP="00B0578E">
      <w:pPr>
        <w:tabs>
          <w:tab w:val="left" w:pos="1418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- 226 546, 00 рублей – расходы на печать нормативно-правовых актов администрации НМО в редакции «Ленские вести»,</w:t>
      </w:r>
    </w:p>
    <w:p w:rsidR="00B0578E" w:rsidRPr="004D5A5A" w:rsidRDefault="00B0578E" w:rsidP="00B0578E">
      <w:pPr>
        <w:tabs>
          <w:tab w:val="left" w:pos="1418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- 5 800,00 рублей – расходы по муниципальной программе «Обеспечение первичных мер пожарной безопасности на территории Нийского МО сельского поселения на 2014-2018 гг.» (приобретение баннеров пожарной тематики);</w:t>
      </w:r>
    </w:p>
    <w:p w:rsidR="00B0578E" w:rsidRPr="004D5A5A" w:rsidRDefault="00B0578E" w:rsidP="00B0578E">
      <w:pPr>
        <w:tabs>
          <w:tab w:val="left" w:pos="1418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25 637,28 рублей – услуги БТИ по разработке тех. плана на здание ТОЦ;</w:t>
      </w:r>
    </w:p>
    <w:p w:rsidR="00B0578E" w:rsidRPr="004D5A5A" w:rsidRDefault="00B0578E" w:rsidP="00B0578E">
      <w:pPr>
        <w:tabs>
          <w:tab w:val="left" w:pos="1418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700,00 рублей – канц. товары на оформление административных протоколов.</w:t>
      </w:r>
    </w:p>
    <w:p w:rsidR="00B0578E" w:rsidRPr="004D5A5A" w:rsidRDefault="00B0578E" w:rsidP="00B0578E">
      <w:pPr>
        <w:jc w:val="center"/>
        <w:rPr>
          <w:sz w:val="24"/>
          <w:szCs w:val="24"/>
        </w:rPr>
      </w:pPr>
      <w:r w:rsidRPr="004D5A5A">
        <w:rPr>
          <w:i/>
          <w:sz w:val="24"/>
          <w:szCs w:val="24"/>
          <w:u w:val="single"/>
        </w:rPr>
        <w:t>Расходы по разделу «Национальная оборона» за 2017</w:t>
      </w:r>
      <w:r w:rsidRPr="004D5A5A">
        <w:rPr>
          <w:sz w:val="24"/>
          <w:szCs w:val="24"/>
        </w:rPr>
        <w:t xml:space="preserve"> год составили                         111 400 рублей, из них:</w:t>
      </w:r>
    </w:p>
    <w:p w:rsidR="00B0578E" w:rsidRPr="004D5A5A" w:rsidRDefault="00B0578E" w:rsidP="00B0578E">
      <w:pPr>
        <w:tabs>
          <w:tab w:val="left" w:pos="709"/>
        </w:tabs>
        <w:ind w:firstLine="510"/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По подразделу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Расходы по данному  подразделу осуществляются за счет средств федерального бюджета – субвенции, предоставляемые местным бюджетам из фонда компенсаций области. Расходы составили 111 400 рублей, из них: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lastRenderedPageBreak/>
        <w:t>- 85 297,00 рублей – заработная плата;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- 344 рублей – прочие выплаты (командировочные расходы);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- 25 759,00 рублей – начисления на выплаты по оплате труда.</w:t>
      </w:r>
    </w:p>
    <w:p w:rsidR="00B0578E" w:rsidRPr="004D5A5A" w:rsidRDefault="00B0578E" w:rsidP="00B0578E">
      <w:pPr>
        <w:tabs>
          <w:tab w:val="left" w:pos="709"/>
        </w:tabs>
        <w:jc w:val="center"/>
        <w:rPr>
          <w:sz w:val="24"/>
          <w:szCs w:val="24"/>
        </w:rPr>
      </w:pPr>
      <w:r w:rsidRPr="004D5A5A">
        <w:rPr>
          <w:i/>
          <w:sz w:val="24"/>
          <w:szCs w:val="24"/>
          <w:u w:val="single"/>
        </w:rPr>
        <w:t>Расходы по разделу «Национальная экономика» за 2017</w:t>
      </w:r>
      <w:r w:rsidRPr="004D5A5A">
        <w:rPr>
          <w:sz w:val="24"/>
          <w:szCs w:val="24"/>
        </w:rPr>
        <w:t xml:space="preserve"> год составили 923 400 рублей, из них:</w:t>
      </w:r>
    </w:p>
    <w:p w:rsidR="00B0578E" w:rsidRPr="004D5A5A" w:rsidRDefault="00B0578E" w:rsidP="00B0578E">
      <w:pPr>
        <w:jc w:val="both"/>
        <w:rPr>
          <w:sz w:val="24"/>
          <w:szCs w:val="24"/>
        </w:rPr>
      </w:pPr>
      <w:r w:rsidRPr="004D5A5A">
        <w:rPr>
          <w:sz w:val="24"/>
          <w:szCs w:val="24"/>
        </w:rPr>
        <w:t xml:space="preserve"> </w:t>
      </w:r>
      <w:r w:rsidRPr="004D5A5A">
        <w:rPr>
          <w:sz w:val="24"/>
          <w:szCs w:val="24"/>
        </w:rPr>
        <w:tab/>
        <w:t>Расходы на «Общеэкономические вопросы» включают в себя расходы на исполнение переданных областных государственных полномочий по регулированию тарифов в сфере водоснабжения и водоотведения в сумме 133 400 рублей - средства областного бюджета, а именно: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- 97 580,00 рублей – заработная плата;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- 29 470,00 рублей – начисления на выплаты по оплате труда;</w:t>
      </w:r>
    </w:p>
    <w:p w:rsidR="00B0578E" w:rsidRPr="004D5A5A" w:rsidRDefault="00B0578E" w:rsidP="00B0578E">
      <w:pPr>
        <w:jc w:val="both"/>
        <w:rPr>
          <w:sz w:val="24"/>
          <w:szCs w:val="24"/>
        </w:rPr>
      </w:pPr>
      <w:r w:rsidRPr="004D5A5A">
        <w:rPr>
          <w:sz w:val="24"/>
          <w:szCs w:val="24"/>
        </w:rPr>
        <w:t>6 350,00 рублей – канц. товары.</w:t>
      </w:r>
    </w:p>
    <w:p w:rsidR="00B0578E" w:rsidRPr="00B0578E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Расходы на «Дорожное хозяйство» 790 000 рублей, а именно были заключены муниципальные контракты на ремонт дорог местного значения гравийным покрытием по ул. Лесников и поставлены опоры электросетей по ул. Лесной.</w:t>
      </w:r>
    </w:p>
    <w:p w:rsidR="00B0578E" w:rsidRPr="004D5A5A" w:rsidRDefault="00B0578E" w:rsidP="00B0578E">
      <w:pPr>
        <w:jc w:val="center"/>
        <w:rPr>
          <w:sz w:val="24"/>
          <w:szCs w:val="24"/>
        </w:rPr>
      </w:pPr>
      <w:r w:rsidRPr="004D5A5A">
        <w:rPr>
          <w:i/>
          <w:sz w:val="24"/>
          <w:szCs w:val="24"/>
          <w:u w:val="single"/>
        </w:rPr>
        <w:t>Расходы по разделу  «Жилищно-коммунальное хозяйство» за 2017</w:t>
      </w:r>
      <w:r w:rsidRPr="004D5A5A">
        <w:rPr>
          <w:sz w:val="24"/>
          <w:szCs w:val="24"/>
        </w:rPr>
        <w:t xml:space="preserve"> год составили  11 351 579, 14 рублей, из них: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</w:r>
      <w:r w:rsidRPr="004D5A5A">
        <w:rPr>
          <w:b/>
          <w:sz w:val="24"/>
          <w:szCs w:val="24"/>
        </w:rPr>
        <w:t>Подраздел «Коммунальное хозяйство»</w:t>
      </w:r>
      <w:r w:rsidRPr="004D5A5A">
        <w:rPr>
          <w:sz w:val="24"/>
          <w:szCs w:val="24"/>
        </w:rPr>
        <w:t xml:space="preserve"> составил– 9 925 761, 44 руб., из них: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 xml:space="preserve">Произведен капитальный ремонт теплотрассы п. Ния (3 060 000 рублей) – 2 790 000,00 рублей областной бюджет, </w:t>
      </w:r>
      <w:proofErr w:type="spellStart"/>
      <w:r w:rsidRPr="004D5A5A">
        <w:rPr>
          <w:sz w:val="24"/>
          <w:szCs w:val="24"/>
        </w:rPr>
        <w:t>софинансирование</w:t>
      </w:r>
      <w:proofErr w:type="spellEnd"/>
      <w:r w:rsidRPr="004D5A5A">
        <w:rPr>
          <w:sz w:val="24"/>
          <w:szCs w:val="24"/>
        </w:rPr>
        <w:t xml:space="preserve"> из местного бюджета – 270 000 рублей;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 xml:space="preserve">Расходы на приобретение угля для котельной п. Ния из средств резервного фонда местного и районного бюджета (3 005 598, 34 рублей) – 3 000 598,40 рублей – районный бюджет, </w:t>
      </w:r>
      <w:proofErr w:type="spellStart"/>
      <w:r w:rsidRPr="004D5A5A">
        <w:rPr>
          <w:sz w:val="24"/>
          <w:szCs w:val="24"/>
        </w:rPr>
        <w:t>софинансирование</w:t>
      </w:r>
      <w:proofErr w:type="spellEnd"/>
      <w:r w:rsidRPr="004D5A5A">
        <w:rPr>
          <w:sz w:val="24"/>
          <w:szCs w:val="24"/>
        </w:rPr>
        <w:t xml:space="preserve"> из местного бюджета – 4 999,94 рублей;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 xml:space="preserve">Расходы на реализацию перечня проектов народных инициатив, а именно устройство зимнего водопровода по улице Лесной (218 166,68 рублей) – 207 258,50 – областной бюджет, </w:t>
      </w:r>
      <w:proofErr w:type="spellStart"/>
      <w:r w:rsidRPr="004D5A5A">
        <w:rPr>
          <w:sz w:val="24"/>
          <w:szCs w:val="24"/>
        </w:rPr>
        <w:t>софинансирование</w:t>
      </w:r>
      <w:proofErr w:type="spellEnd"/>
      <w:r w:rsidRPr="004D5A5A">
        <w:rPr>
          <w:sz w:val="24"/>
          <w:szCs w:val="24"/>
        </w:rPr>
        <w:t xml:space="preserve"> из местного бюджета – 10 908,18 рублей;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Расходы на расчетно-сметную документацию (проверка достоверности определения сметной стоимости объекта «капитальный ремонт») – 63 162, 42 рублей;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>Расходы на ремонт теплотрассы п. Ния от ТК -4 до ТК 23 (ул. Лесников) за счет средств районного бюджета – 3 578 834, 00 рублей.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ab/>
        <w:t xml:space="preserve"> Расходы на </w:t>
      </w:r>
      <w:r w:rsidRPr="004D5A5A">
        <w:rPr>
          <w:b/>
          <w:sz w:val="24"/>
          <w:szCs w:val="24"/>
        </w:rPr>
        <w:t>подраздел «Благоустройство»</w:t>
      </w:r>
      <w:r w:rsidRPr="004D5A5A">
        <w:rPr>
          <w:sz w:val="24"/>
          <w:szCs w:val="24"/>
        </w:rPr>
        <w:t xml:space="preserve"> составили всего                      1 425 817, 70 рублей, а именно: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оплата уличного освещения – 95 389,35 рублей;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оплата труда с начислениями на нее внештатным сотрудникам – 868 337, 66 рублей;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 xml:space="preserve">- оплата исполнительного листа за потери по электроэнергии, выданного Арбитражным судом Иркутской области – 462 090,69 рублей. </w:t>
      </w:r>
    </w:p>
    <w:p w:rsidR="00B0578E" w:rsidRPr="004D5A5A" w:rsidRDefault="00B0578E" w:rsidP="00B0578E">
      <w:pPr>
        <w:jc w:val="center"/>
        <w:rPr>
          <w:sz w:val="24"/>
          <w:szCs w:val="24"/>
        </w:rPr>
      </w:pPr>
      <w:r w:rsidRPr="004D5A5A">
        <w:rPr>
          <w:i/>
          <w:sz w:val="24"/>
          <w:szCs w:val="24"/>
          <w:u w:val="single"/>
        </w:rPr>
        <w:t>Расходы по разделу  «Культура, кинематография» за 2017</w:t>
      </w:r>
      <w:r w:rsidRPr="004D5A5A">
        <w:rPr>
          <w:sz w:val="24"/>
          <w:szCs w:val="24"/>
        </w:rPr>
        <w:t xml:space="preserve"> год составили  4 637 730, 03 рублей, из них:</w:t>
      </w:r>
    </w:p>
    <w:p w:rsidR="00B0578E" w:rsidRPr="004D5A5A" w:rsidRDefault="00B0578E" w:rsidP="00B0578E">
      <w:pPr>
        <w:ind w:firstLine="708"/>
        <w:jc w:val="both"/>
        <w:rPr>
          <w:sz w:val="24"/>
          <w:szCs w:val="24"/>
        </w:rPr>
      </w:pPr>
      <w:r w:rsidRPr="004D5A5A">
        <w:rPr>
          <w:sz w:val="24"/>
          <w:szCs w:val="24"/>
        </w:rPr>
        <w:t>Расходы на содержание муниципального казенного учреждения культуры «</w:t>
      </w:r>
      <w:proofErr w:type="spellStart"/>
      <w:r w:rsidRPr="004D5A5A">
        <w:rPr>
          <w:sz w:val="24"/>
          <w:szCs w:val="24"/>
        </w:rPr>
        <w:t>Культурно-досуговый</w:t>
      </w:r>
      <w:proofErr w:type="spellEnd"/>
      <w:r w:rsidRPr="004D5A5A">
        <w:rPr>
          <w:sz w:val="24"/>
          <w:szCs w:val="24"/>
        </w:rPr>
        <w:t xml:space="preserve"> центр» Нийского муниципального образования – 4 637 730, 03 рублей, а именно: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- 1 770 345,51 рублей – заработная плата;</w:t>
      </w:r>
    </w:p>
    <w:p w:rsidR="00B0578E" w:rsidRPr="004D5A5A" w:rsidRDefault="00B0578E" w:rsidP="00B0578E">
      <w:pPr>
        <w:tabs>
          <w:tab w:val="left" w:pos="0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- 12 519,00 рублей – прочие выплаты (оплата проезда в отпуск и обратно);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- 533 802,38 рублей – начисления на выплаты по оплате труда;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- 265 440,91 рублей – коммунальные услуги (отопление, электроэнергия, водоснабжение);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- 16 503,60 рублей – работы, услуги по содержанию имущества (стоки, вывоз ТБО, приобретение лицензионных программ);</w:t>
      </w:r>
    </w:p>
    <w:p w:rsidR="00B0578E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- 180 800,00 рублей – работы, услуги по содержанию имущества (текущий ремонт освещения помещения культуры);</w:t>
      </w:r>
    </w:p>
    <w:p w:rsidR="00A10B6C" w:rsidRDefault="00A10B6C" w:rsidP="00B0578E">
      <w:pPr>
        <w:tabs>
          <w:tab w:val="left" w:pos="709"/>
        </w:tabs>
        <w:jc w:val="both"/>
        <w:rPr>
          <w:sz w:val="24"/>
          <w:szCs w:val="24"/>
        </w:rPr>
      </w:pPr>
    </w:p>
    <w:p w:rsidR="00A10B6C" w:rsidRPr="004D5A5A" w:rsidRDefault="00A10B6C" w:rsidP="00B0578E">
      <w:pPr>
        <w:tabs>
          <w:tab w:val="left" w:pos="709"/>
        </w:tabs>
        <w:jc w:val="both"/>
        <w:rPr>
          <w:sz w:val="24"/>
          <w:szCs w:val="24"/>
        </w:rPr>
      </w:pP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lastRenderedPageBreak/>
        <w:t>- 140 000,00 рублей – работы, услуги по содержанию имущества (текущий ремонт зрительного зала помещения культуры (замена полов));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- 146 373,48 рублей – работы, услуги по содержанию имущества (оплата труда с начислениями на нее внештатным сотрудникам);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- 49 751,65 рублей – прочие текущие расходы (приобретение лицензионных программ, соглашение на бухгалтерское облуживание);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>- 2 128,00 рублей – проезд на фестиваль хора «</w:t>
      </w:r>
      <w:proofErr w:type="spellStart"/>
      <w:r w:rsidRPr="004D5A5A">
        <w:rPr>
          <w:sz w:val="24"/>
          <w:szCs w:val="24"/>
        </w:rPr>
        <w:t>Селяночки</w:t>
      </w:r>
      <w:proofErr w:type="spellEnd"/>
      <w:r w:rsidRPr="004D5A5A">
        <w:rPr>
          <w:sz w:val="24"/>
          <w:szCs w:val="24"/>
        </w:rPr>
        <w:t>»;</w:t>
      </w:r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4D5A5A">
        <w:rPr>
          <w:sz w:val="24"/>
          <w:szCs w:val="24"/>
        </w:rPr>
        <w:t xml:space="preserve">- 1 498 898,00 рублей – приобретение основных средств (звуковой, световой и сценической аппаратуры и оборудования (492 512,00 рублей – федеральный бюджет, 895 100,00 рублей – областной бюджет, 100 000,00 рублей – </w:t>
      </w:r>
      <w:proofErr w:type="spellStart"/>
      <w:r w:rsidRPr="004D5A5A">
        <w:rPr>
          <w:sz w:val="24"/>
          <w:szCs w:val="24"/>
        </w:rPr>
        <w:t>софинансирование</w:t>
      </w:r>
      <w:proofErr w:type="spellEnd"/>
      <w:r w:rsidRPr="004D5A5A">
        <w:rPr>
          <w:sz w:val="24"/>
          <w:szCs w:val="24"/>
        </w:rPr>
        <w:t xml:space="preserve"> из местного бюджета, 11 286,00 рублей – местный бюджет).</w:t>
      </w:r>
      <w:proofErr w:type="gramEnd"/>
    </w:p>
    <w:p w:rsidR="00B0578E" w:rsidRPr="004D5A5A" w:rsidRDefault="00B0578E" w:rsidP="00B0578E">
      <w:pPr>
        <w:tabs>
          <w:tab w:val="left" w:pos="709"/>
        </w:tabs>
        <w:jc w:val="both"/>
        <w:rPr>
          <w:sz w:val="24"/>
          <w:szCs w:val="24"/>
        </w:rPr>
      </w:pPr>
      <w:r w:rsidRPr="004D5A5A">
        <w:rPr>
          <w:sz w:val="24"/>
          <w:szCs w:val="24"/>
        </w:rPr>
        <w:t xml:space="preserve">- 21 167,50 рублей – приобретение материалов (приобретение </w:t>
      </w:r>
      <w:proofErr w:type="spellStart"/>
      <w:r w:rsidRPr="004D5A5A">
        <w:rPr>
          <w:sz w:val="24"/>
          <w:szCs w:val="24"/>
        </w:rPr>
        <w:t>хоз</w:t>
      </w:r>
      <w:proofErr w:type="spellEnd"/>
      <w:r w:rsidRPr="004D5A5A">
        <w:rPr>
          <w:sz w:val="24"/>
          <w:szCs w:val="24"/>
        </w:rPr>
        <w:t>. материалов, канц. товаров).</w:t>
      </w:r>
    </w:p>
    <w:p w:rsidR="00B0578E" w:rsidRPr="004D5A5A" w:rsidRDefault="00B0578E" w:rsidP="00B0578E">
      <w:pPr>
        <w:jc w:val="center"/>
        <w:rPr>
          <w:sz w:val="24"/>
          <w:szCs w:val="24"/>
        </w:rPr>
      </w:pPr>
      <w:r w:rsidRPr="004D5A5A">
        <w:rPr>
          <w:i/>
          <w:sz w:val="24"/>
          <w:szCs w:val="24"/>
          <w:u w:val="single"/>
        </w:rPr>
        <w:t>Расходы по разделу  «Социальная политика» за 2017</w:t>
      </w:r>
      <w:r w:rsidRPr="004D5A5A">
        <w:rPr>
          <w:sz w:val="24"/>
          <w:szCs w:val="24"/>
        </w:rPr>
        <w:t xml:space="preserve"> год составили  238 361,52 рублей, из них: </w:t>
      </w:r>
    </w:p>
    <w:p w:rsidR="00A10B6C" w:rsidRDefault="00B0578E" w:rsidP="00B0578E">
      <w:pPr>
        <w:ind w:firstLine="720"/>
        <w:jc w:val="both"/>
        <w:rPr>
          <w:sz w:val="24"/>
          <w:szCs w:val="24"/>
        </w:rPr>
      </w:pPr>
      <w:r w:rsidRPr="004D5A5A">
        <w:rPr>
          <w:sz w:val="24"/>
          <w:szCs w:val="24"/>
        </w:rPr>
        <w:t xml:space="preserve"> Расходы на выплату пенсионного обеспечения, а именно пенсия за выслугу лет гражданам, замещавшим должности муниципальной службы Нийского муниципального образования (гр. </w:t>
      </w:r>
      <w:proofErr w:type="spellStart"/>
      <w:r w:rsidRPr="004D5A5A">
        <w:rPr>
          <w:sz w:val="24"/>
          <w:szCs w:val="24"/>
        </w:rPr>
        <w:t>Носиковой</w:t>
      </w:r>
      <w:proofErr w:type="spellEnd"/>
      <w:r w:rsidRPr="004D5A5A">
        <w:rPr>
          <w:sz w:val="24"/>
          <w:szCs w:val="24"/>
        </w:rPr>
        <w:t xml:space="preserve"> А.С. и                                   гр. Зиновьевой Н.Я.) – 238 361,52 </w:t>
      </w:r>
    </w:p>
    <w:p w:rsidR="00BE0BA4" w:rsidRDefault="00B0578E" w:rsidP="00A10B6C">
      <w:pPr>
        <w:jc w:val="both"/>
        <w:rPr>
          <w:sz w:val="24"/>
          <w:szCs w:val="24"/>
        </w:rPr>
      </w:pPr>
      <w:r w:rsidRPr="004D5A5A">
        <w:rPr>
          <w:sz w:val="24"/>
          <w:szCs w:val="24"/>
        </w:rPr>
        <w:t>рублей</w:t>
      </w:r>
      <w:bookmarkStart w:id="0" w:name="_GoBack"/>
      <w:bookmarkEnd w:id="0"/>
      <w:r w:rsidRPr="004D5A5A">
        <w:rPr>
          <w:sz w:val="24"/>
          <w:szCs w:val="24"/>
        </w:rPr>
        <w:t>.</w:t>
      </w:r>
    </w:p>
    <w:p w:rsidR="00A10B6C" w:rsidRDefault="00A10B6C" w:rsidP="00A10B6C">
      <w:pPr>
        <w:jc w:val="both"/>
        <w:rPr>
          <w:sz w:val="24"/>
          <w:szCs w:val="24"/>
        </w:rPr>
      </w:pPr>
    </w:p>
    <w:p w:rsidR="00A10B6C" w:rsidRDefault="00A10B6C" w:rsidP="00A10B6C">
      <w:pPr>
        <w:jc w:val="both"/>
        <w:rPr>
          <w:sz w:val="24"/>
          <w:szCs w:val="24"/>
        </w:rPr>
      </w:pPr>
      <w:r w:rsidRPr="00A10B6C">
        <w:rPr>
          <w:sz w:val="24"/>
          <w:szCs w:val="24"/>
        </w:rPr>
        <w:t>В рамках проведения Всероссийского экологического субботника «Зеленая Россия» в сентябре 2017 г. администрация Нийского МО совместно с сотрудникам</w:t>
      </w:r>
      <w:proofErr w:type="gramStart"/>
      <w:r w:rsidRPr="00A10B6C">
        <w:rPr>
          <w:sz w:val="24"/>
          <w:szCs w:val="24"/>
        </w:rPr>
        <w:t>и ООО</w:t>
      </w:r>
      <w:proofErr w:type="gramEnd"/>
      <w:r w:rsidRPr="00A10B6C">
        <w:rPr>
          <w:sz w:val="24"/>
          <w:szCs w:val="24"/>
        </w:rPr>
        <w:t xml:space="preserve"> «Ирида», ООО «НЭП»,  ООО УК «Ния», </w:t>
      </w:r>
      <w:proofErr w:type="spellStart"/>
      <w:r w:rsidRPr="00A10B6C">
        <w:rPr>
          <w:sz w:val="24"/>
          <w:szCs w:val="24"/>
        </w:rPr>
        <w:t>Нийской</w:t>
      </w:r>
      <w:proofErr w:type="spellEnd"/>
      <w:r w:rsidRPr="00A10B6C">
        <w:rPr>
          <w:sz w:val="24"/>
          <w:szCs w:val="24"/>
        </w:rPr>
        <w:t xml:space="preserve"> врачебной амбулатории, МКУК КДЦ, также учащимися 7-9 классов МОУ СОШ п. Ния была проведена уборка поселка от мусора.</w:t>
      </w:r>
    </w:p>
    <w:p w:rsidR="00761C23" w:rsidRDefault="00B0578E" w:rsidP="00BE0BA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0BA4">
        <w:rPr>
          <w:sz w:val="24"/>
          <w:szCs w:val="24"/>
        </w:rPr>
        <w:t xml:space="preserve">В </w:t>
      </w:r>
      <w:proofErr w:type="spellStart"/>
      <w:r w:rsidR="00BE0BA4">
        <w:rPr>
          <w:sz w:val="24"/>
          <w:szCs w:val="24"/>
        </w:rPr>
        <w:t>Нийском</w:t>
      </w:r>
      <w:proofErr w:type="spellEnd"/>
      <w:r w:rsidR="00761C23">
        <w:rPr>
          <w:sz w:val="24"/>
          <w:szCs w:val="24"/>
        </w:rPr>
        <w:t xml:space="preserve"> муниципальном образовании 12</w:t>
      </w:r>
      <w:r w:rsidR="00BE0BA4">
        <w:rPr>
          <w:sz w:val="24"/>
          <w:szCs w:val="24"/>
        </w:rPr>
        <w:t xml:space="preserve"> торговых точек, занимаются реализацией товаров повседн</w:t>
      </w:r>
      <w:r w:rsidR="00761C23">
        <w:rPr>
          <w:sz w:val="24"/>
          <w:szCs w:val="24"/>
        </w:rPr>
        <w:t>евного спроса, 3 хлебопекарни, 1 парикмахерские.</w:t>
      </w:r>
      <w:r w:rsidR="00BE0BA4">
        <w:rPr>
          <w:sz w:val="24"/>
          <w:szCs w:val="24"/>
        </w:rPr>
        <w:t xml:space="preserve"> Администрацией Нийского МО уделялось много внимания по созданию условий для организации досуга и обеспечению жителей поселения услугами культуры. В поселении есть клуб директор </w:t>
      </w:r>
      <w:proofErr w:type="spellStart"/>
      <w:r w:rsidR="00BE0BA4">
        <w:rPr>
          <w:sz w:val="24"/>
          <w:szCs w:val="24"/>
        </w:rPr>
        <w:t>Костюченко</w:t>
      </w:r>
      <w:proofErr w:type="spellEnd"/>
      <w:r w:rsidR="00BE0BA4">
        <w:rPr>
          <w:sz w:val="24"/>
          <w:szCs w:val="24"/>
        </w:rPr>
        <w:t xml:space="preserve"> А.А., укомплектован кадрами, проводятся</w:t>
      </w:r>
      <w:r w:rsidR="00761C23">
        <w:rPr>
          <w:sz w:val="24"/>
          <w:szCs w:val="24"/>
        </w:rPr>
        <w:t xml:space="preserve"> кружки, мероприятия, концерты</w:t>
      </w:r>
      <w:r w:rsidR="00BE0BA4">
        <w:rPr>
          <w:sz w:val="24"/>
          <w:szCs w:val="24"/>
        </w:rPr>
        <w:t>, мероприятия проходят на должном уровне, принимают участи кол</w:t>
      </w:r>
      <w:r w:rsidR="00537E6B">
        <w:rPr>
          <w:sz w:val="24"/>
          <w:szCs w:val="24"/>
        </w:rPr>
        <w:t xml:space="preserve">лектив </w:t>
      </w:r>
      <w:proofErr w:type="gramStart"/>
      <w:r w:rsidR="00537E6B">
        <w:rPr>
          <w:sz w:val="24"/>
          <w:szCs w:val="24"/>
        </w:rPr>
        <w:t>г</w:t>
      </w:r>
      <w:proofErr w:type="gramEnd"/>
      <w:r w:rsidR="00537E6B">
        <w:rPr>
          <w:sz w:val="24"/>
          <w:szCs w:val="24"/>
        </w:rPr>
        <w:t xml:space="preserve">. Усть-Кута, так же наши выступают в г. Усть-Куте.  В этом году мы попали в программу «сто модельных домов культуры», </w:t>
      </w:r>
      <w:r w:rsidR="00F31B96">
        <w:rPr>
          <w:sz w:val="24"/>
          <w:szCs w:val="24"/>
        </w:rPr>
        <w:t xml:space="preserve">была выполнена установка звуковой световой аппаратуры на сумму </w:t>
      </w:r>
      <w:r w:rsidR="008C6AEC">
        <w:rPr>
          <w:sz w:val="24"/>
          <w:szCs w:val="24"/>
        </w:rPr>
        <w:t>1 627 612 млн.</w:t>
      </w:r>
      <w:r w:rsidR="00F31B96">
        <w:rPr>
          <w:sz w:val="24"/>
          <w:szCs w:val="24"/>
        </w:rPr>
        <w:t xml:space="preserve"> рублей. Также на спонсорскую помощь </w:t>
      </w:r>
      <w:proofErr w:type="spellStart"/>
      <w:r w:rsidR="00F31B96">
        <w:rPr>
          <w:sz w:val="24"/>
          <w:szCs w:val="24"/>
        </w:rPr>
        <w:t>Душина</w:t>
      </w:r>
      <w:proofErr w:type="spellEnd"/>
      <w:r w:rsidR="00F31B96">
        <w:rPr>
          <w:sz w:val="24"/>
          <w:szCs w:val="24"/>
        </w:rPr>
        <w:t xml:space="preserve"> А.В. был заменен пол в помещении клуба, выделен пиломатериал (доска). Работа по программе 100 модельных домов продолжается и даже в 2018, 2019 году будем приводить наше помещение клуба в порядок</w:t>
      </w:r>
    </w:p>
    <w:p w:rsidR="00BE0BA4" w:rsidRPr="00D9434E" w:rsidRDefault="00BE0BA4" w:rsidP="00BE0BA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имеется библиотека, есть возможность читать и просвещаться. Методическим центром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Усть-Кута на протяжении года идет обновление книг. Ведется подписка литературы, изданий.</w:t>
      </w:r>
    </w:p>
    <w:p w:rsidR="008C6AEC" w:rsidRDefault="00BE0BA4" w:rsidP="00BE0BA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Работает клуб «Спарта» руководитель </w:t>
      </w:r>
      <w:proofErr w:type="spellStart"/>
      <w:r>
        <w:rPr>
          <w:sz w:val="24"/>
          <w:szCs w:val="24"/>
        </w:rPr>
        <w:t>Калиман</w:t>
      </w:r>
      <w:proofErr w:type="spellEnd"/>
      <w:r>
        <w:rPr>
          <w:sz w:val="24"/>
          <w:szCs w:val="24"/>
        </w:rPr>
        <w:t xml:space="preserve"> И.П., усло</w:t>
      </w:r>
      <w:r w:rsidR="008C6AEC">
        <w:rPr>
          <w:sz w:val="24"/>
          <w:szCs w:val="24"/>
        </w:rPr>
        <w:t>вия для занятия спортом имеется, посещают  спортклуб 34 человека.</w:t>
      </w:r>
    </w:p>
    <w:p w:rsidR="00BE0BA4" w:rsidRDefault="00BE0BA4" w:rsidP="00BE0BA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п. Ния (директор </w:t>
      </w:r>
      <w:proofErr w:type="spellStart"/>
      <w:r>
        <w:rPr>
          <w:sz w:val="24"/>
          <w:szCs w:val="24"/>
        </w:rPr>
        <w:t>Кичий</w:t>
      </w:r>
      <w:proofErr w:type="spellEnd"/>
      <w:r>
        <w:rPr>
          <w:sz w:val="24"/>
          <w:szCs w:val="24"/>
        </w:rPr>
        <w:t xml:space="preserve"> Л.Г.) обучаются 1</w:t>
      </w:r>
      <w:r w:rsidR="00FC20C8">
        <w:rPr>
          <w:sz w:val="24"/>
          <w:szCs w:val="24"/>
        </w:rPr>
        <w:t>56</w:t>
      </w:r>
      <w:r>
        <w:rPr>
          <w:sz w:val="24"/>
          <w:szCs w:val="24"/>
        </w:rPr>
        <w:t xml:space="preserve"> учащихся, педагогический состав </w:t>
      </w:r>
      <w:r w:rsidR="00FC20C8">
        <w:rPr>
          <w:sz w:val="24"/>
          <w:szCs w:val="24"/>
        </w:rPr>
        <w:t>21</w:t>
      </w:r>
      <w:r>
        <w:rPr>
          <w:sz w:val="24"/>
          <w:szCs w:val="24"/>
        </w:rPr>
        <w:t xml:space="preserve"> человек.</w:t>
      </w:r>
    </w:p>
    <w:p w:rsidR="00BE0BA4" w:rsidRDefault="00BE0BA4" w:rsidP="00BE0BA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№ 15 </w:t>
      </w:r>
      <w:r w:rsidR="00FC20C8">
        <w:rPr>
          <w:sz w:val="24"/>
          <w:szCs w:val="24"/>
        </w:rPr>
        <w:t>(заведующая Жук Е.В.) посещает 5</w:t>
      </w:r>
      <w:r>
        <w:rPr>
          <w:sz w:val="24"/>
          <w:szCs w:val="24"/>
        </w:rPr>
        <w:t>8 детей, педагогический состав 8 человек, работает 4 группы.</w:t>
      </w:r>
    </w:p>
    <w:p w:rsidR="00FC20C8" w:rsidRDefault="00BE0BA4" w:rsidP="00BE0BA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учреждениях соблюдается чистота, порядок, созданы все условия для воспитания и обучения детей. </w:t>
      </w:r>
      <w:r w:rsidR="00FC20C8">
        <w:rPr>
          <w:sz w:val="24"/>
          <w:szCs w:val="24"/>
        </w:rPr>
        <w:t>На спонсорскую помощь в 2017 году была продолжена работа по замене окон и кровли</w:t>
      </w:r>
      <w:r w:rsidR="00FE73D1">
        <w:rPr>
          <w:sz w:val="24"/>
          <w:szCs w:val="24"/>
        </w:rPr>
        <w:t>,</w:t>
      </w:r>
      <w:r w:rsidR="00FC20C8">
        <w:rPr>
          <w:sz w:val="24"/>
          <w:szCs w:val="24"/>
        </w:rPr>
        <w:t xml:space="preserve"> было установлено </w:t>
      </w:r>
      <w:r w:rsidR="0085279D">
        <w:rPr>
          <w:sz w:val="24"/>
          <w:szCs w:val="24"/>
        </w:rPr>
        <w:t xml:space="preserve">43 </w:t>
      </w:r>
      <w:r w:rsidR="00FC20C8">
        <w:rPr>
          <w:sz w:val="24"/>
          <w:szCs w:val="24"/>
        </w:rPr>
        <w:t xml:space="preserve"> </w:t>
      </w:r>
      <w:proofErr w:type="spellStart"/>
      <w:r w:rsidR="00FC20C8">
        <w:rPr>
          <w:sz w:val="24"/>
          <w:szCs w:val="24"/>
        </w:rPr>
        <w:t>окон</w:t>
      </w:r>
      <w:r w:rsidR="0085279D">
        <w:rPr>
          <w:sz w:val="24"/>
          <w:szCs w:val="24"/>
        </w:rPr>
        <w:t>а</w:t>
      </w:r>
      <w:proofErr w:type="spellEnd"/>
      <w:r w:rsidR="00FC20C8">
        <w:rPr>
          <w:sz w:val="24"/>
          <w:szCs w:val="24"/>
        </w:rPr>
        <w:t xml:space="preserve"> и заменена кровля.</w:t>
      </w:r>
      <w:r w:rsidR="00FE73D1">
        <w:rPr>
          <w:sz w:val="24"/>
          <w:szCs w:val="24"/>
        </w:rPr>
        <w:t xml:space="preserve"> Спасибо спонсорам, а также Шадрину Павлу Геннадьевичу директор</w:t>
      </w:r>
      <w:proofErr w:type="gramStart"/>
      <w:r w:rsidR="00FE73D1">
        <w:rPr>
          <w:sz w:val="24"/>
          <w:szCs w:val="24"/>
        </w:rPr>
        <w:t>у ООО</w:t>
      </w:r>
      <w:proofErr w:type="gramEnd"/>
      <w:r w:rsidR="00FE73D1">
        <w:rPr>
          <w:sz w:val="24"/>
          <w:szCs w:val="24"/>
        </w:rPr>
        <w:t xml:space="preserve"> «ЛЕНАВУДСЕРВИС», директору НК Седых Марине Владимировне, которые  принимают участие во всех праздничных мероприятиях поселка. Седых Мариной Владимировной было вручено детям из малообеспеченных, многодетных семей и </w:t>
      </w:r>
      <w:proofErr w:type="gramStart"/>
      <w:r w:rsidR="00FE73D1">
        <w:rPr>
          <w:sz w:val="24"/>
          <w:szCs w:val="24"/>
        </w:rPr>
        <w:t>семей</w:t>
      </w:r>
      <w:proofErr w:type="gramEnd"/>
      <w:r w:rsidR="00FE73D1">
        <w:rPr>
          <w:sz w:val="24"/>
          <w:szCs w:val="24"/>
        </w:rPr>
        <w:t xml:space="preserve"> попавших в трудную жизненную ситуацию 87 новогодних подарка.</w:t>
      </w:r>
    </w:p>
    <w:p w:rsidR="0085279D" w:rsidRDefault="0085279D" w:rsidP="0085279D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Отдельное спасибо нашим индивидуальным </w:t>
      </w:r>
      <w:proofErr w:type="gramStart"/>
      <w:r>
        <w:rPr>
          <w:sz w:val="24"/>
          <w:szCs w:val="24"/>
        </w:rPr>
        <w:t>предпринимателям</w:t>
      </w:r>
      <w:proofErr w:type="gramEnd"/>
      <w:r>
        <w:rPr>
          <w:sz w:val="24"/>
          <w:szCs w:val="24"/>
        </w:rPr>
        <w:t xml:space="preserve"> которые также оказывают посильную помощь в проведении всех мероприятий и праздников поселения, такие как ИП Пискунова </w:t>
      </w:r>
      <w:proofErr w:type="spellStart"/>
      <w:r>
        <w:rPr>
          <w:sz w:val="24"/>
          <w:szCs w:val="24"/>
        </w:rPr>
        <w:t>Ульяна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Ермиловна</w:t>
      </w:r>
      <w:proofErr w:type="spellEnd"/>
      <w:r>
        <w:rPr>
          <w:sz w:val="24"/>
          <w:szCs w:val="24"/>
        </w:rPr>
        <w:t xml:space="preserve">, ИП Теплякова Юлия Гавриловна, ИП </w:t>
      </w:r>
      <w:proofErr w:type="spellStart"/>
      <w:r>
        <w:rPr>
          <w:sz w:val="24"/>
          <w:szCs w:val="24"/>
        </w:rPr>
        <w:t>Палькина</w:t>
      </w:r>
      <w:proofErr w:type="spellEnd"/>
      <w:r>
        <w:rPr>
          <w:sz w:val="24"/>
          <w:szCs w:val="24"/>
        </w:rPr>
        <w:t xml:space="preserve"> Маргарита Анатольевна, ИП </w:t>
      </w:r>
      <w:proofErr w:type="spellStart"/>
      <w:r>
        <w:rPr>
          <w:sz w:val="24"/>
          <w:szCs w:val="24"/>
        </w:rPr>
        <w:t>Гранина</w:t>
      </w:r>
      <w:proofErr w:type="spellEnd"/>
      <w:r>
        <w:rPr>
          <w:sz w:val="24"/>
          <w:szCs w:val="24"/>
        </w:rPr>
        <w:t xml:space="preserve"> Елена Павловна, ИП </w:t>
      </w:r>
      <w:proofErr w:type="spellStart"/>
      <w:r>
        <w:rPr>
          <w:sz w:val="24"/>
          <w:szCs w:val="24"/>
        </w:rPr>
        <w:t>Буцкая</w:t>
      </w:r>
      <w:proofErr w:type="spellEnd"/>
      <w:r>
        <w:rPr>
          <w:sz w:val="24"/>
          <w:szCs w:val="24"/>
        </w:rPr>
        <w:t xml:space="preserve"> Светлана Николаевна, ИП Наливных Эдуард Валерьевич, ИП </w:t>
      </w:r>
      <w:proofErr w:type="spellStart"/>
      <w:r>
        <w:rPr>
          <w:sz w:val="24"/>
          <w:szCs w:val="24"/>
        </w:rPr>
        <w:t>Шашкова</w:t>
      </w:r>
      <w:proofErr w:type="spellEnd"/>
      <w:r>
        <w:rPr>
          <w:sz w:val="24"/>
          <w:szCs w:val="24"/>
        </w:rPr>
        <w:t xml:space="preserve"> Алеся Николаевна, ИП Егорова Светлана Юрьевна, ИП Колесниченко Ирина Викторовна. Также предприятием ООО «ЛЕНАВУДСЕРВИЧ» в лице Шадрина Павла Геннадьевича была оказана помощь в приобретении светильников</w:t>
      </w:r>
      <w:r w:rsidR="005F48BE">
        <w:rPr>
          <w:sz w:val="24"/>
          <w:szCs w:val="24"/>
        </w:rPr>
        <w:t>, рубильников и автоматов для текущего ремонта на ТП и уличного освещения</w:t>
      </w:r>
      <w:r>
        <w:rPr>
          <w:sz w:val="24"/>
          <w:szCs w:val="24"/>
        </w:rPr>
        <w:t>.</w:t>
      </w:r>
      <w:r w:rsidR="005F48BE">
        <w:rPr>
          <w:sz w:val="24"/>
          <w:szCs w:val="24"/>
        </w:rPr>
        <w:t xml:space="preserve"> Автоматы установили на ТП улиц Советская и Павлодарская, постоянно были проблемы с отключением. 10 светильников установили. Продолжаем эту работу, приобретаем сейчас клещи по бетонным столбам и продолжим установку.</w:t>
      </w:r>
      <w:r>
        <w:rPr>
          <w:sz w:val="24"/>
          <w:szCs w:val="24"/>
        </w:rPr>
        <w:t xml:space="preserve"> </w:t>
      </w:r>
    </w:p>
    <w:p w:rsidR="00A95624" w:rsidRDefault="00BE0BA4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Работает Совет ветеранов, </w:t>
      </w:r>
      <w:proofErr w:type="spellStart"/>
      <w:r>
        <w:rPr>
          <w:sz w:val="24"/>
          <w:szCs w:val="24"/>
        </w:rPr>
        <w:t>Носикова</w:t>
      </w:r>
      <w:proofErr w:type="spellEnd"/>
      <w:r>
        <w:rPr>
          <w:sz w:val="24"/>
          <w:szCs w:val="24"/>
        </w:rPr>
        <w:t xml:space="preserve"> А.С.</w:t>
      </w:r>
      <w:r w:rsidR="00A95624">
        <w:rPr>
          <w:sz w:val="24"/>
          <w:szCs w:val="24"/>
        </w:rPr>
        <w:t xml:space="preserve"> сейчас уехала, работает </w:t>
      </w:r>
      <w:proofErr w:type="spellStart"/>
      <w:r w:rsidR="00A95624">
        <w:rPr>
          <w:sz w:val="24"/>
          <w:szCs w:val="24"/>
        </w:rPr>
        <w:t>Гогошидзе</w:t>
      </w:r>
      <w:proofErr w:type="spellEnd"/>
      <w:r w:rsidR="00A95624">
        <w:rPr>
          <w:sz w:val="24"/>
          <w:szCs w:val="24"/>
        </w:rPr>
        <w:t xml:space="preserve"> Людмила Викторовна.  Ведут активную работу с населением, совместно выезжаем в праздники, поздравлять жителей, которые не могут посещать</w:t>
      </w:r>
      <w:r w:rsidR="00650211">
        <w:rPr>
          <w:sz w:val="24"/>
          <w:szCs w:val="24"/>
        </w:rPr>
        <w:t xml:space="preserve"> мероприятия в помещении клуба. Посещения проводим совместно с работниками культуры.</w:t>
      </w:r>
    </w:p>
    <w:p w:rsidR="00650211" w:rsidRDefault="00650211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здоровьем следит амбулатория заведующий </w:t>
      </w:r>
      <w:proofErr w:type="spellStart"/>
      <w:r>
        <w:rPr>
          <w:sz w:val="24"/>
          <w:szCs w:val="24"/>
        </w:rPr>
        <w:t>Буркин</w:t>
      </w:r>
      <w:proofErr w:type="spellEnd"/>
      <w:r>
        <w:rPr>
          <w:sz w:val="24"/>
          <w:szCs w:val="24"/>
        </w:rPr>
        <w:t xml:space="preserve"> Евгений Валентинович, персонал имеется не том количестве, в котором бы хотелось. </w:t>
      </w:r>
    </w:p>
    <w:p w:rsidR="00650211" w:rsidRDefault="00650211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Также работает участковый Павлов Александр Васильевич, сейчас продолжает решать вопрос с обеспечением жилья.</w:t>
      </w:r>
    </w:p>
    <w:p w:rsidR="00E43DA2" w:rsidRDefault="00E43DA2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2017 году вела активную работу </w:t>
      </w:r>
      <w:proofErr w:type="spellStart"/>
      <w:r>
        <w:rPr>
          <w:sz w:val="24"/>
          <w:szCs w:val="24"/>
        </w:rPr>
        <w:t>Гриценко</w:t>
      </w:r>
      <w:proofErr w:type="spellEnd"/>
      <w:r>
        <w:rPr>
          <w:sz w:val="24"/>
          <w:szCs w:val="24"/>
        </w:rPr>
        <w:t xml:space="preserve"> Людмила Васильевна председатель Совета женщин отдельное спасибо.</w:t>
      </w:r>
    </w:p>
    <w:p w:rsidR="00E43DA2" w:rsidRDefault="00E43DA2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продолжает работу по приватизации жилья. Ведется работа по первичному учету призывников военнообязанных. </w:t>
      </w:r>
    </w:p>
    <w:p w:rsidR="00E43DA2" w:rsidRDefault="00E43DA2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Продолжает работу филиал МФЦ с февраля 2018 года изменился график работы, каждую среду специалист будет в поселении. Расширяется круг предоставляемых услуг.</w:t>
      </w:r>
    </w:p>
    <w:p w:rsidR="00E43DA2" w:rsidRDefault="00E43DA2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 работу специалист </w:t>
      </w:r>
      <w:r w:rsidR="00414123">
        <w:rPr>
          <w:sz w:val="24"/>
          <w:szCs w:val="24"/>
        </w:rPr>
        <w:t>соц</w:t>
      </w:r>
      <w:proofErr w:type="gramStart"/>
      <w:r w:rsidR="00414123">
        <w:rPr>
          <w:sz w:val="24"/>
          <w:szCs w:val="24"/>
        </w:rPr>
        <w:t>.з</w:t>
      </w:r>
      <w:proofErr w:type="gramEnd"/>
      <w:r w:rsidR="00414123">
        <w:rPr>
          <w:sz w:val="24"/>
          <w:szCs w:val="24"/>
        </w:rPr>
        <w:t xml:space="preserve">ащиты </w:t>
      </w:r>
      <w:proofErr w:type="spellStart"/>
      <w:r w:rsidR="00414123">
        <w:rPr>
          <w:sz w:val="24"/>
          <w:szCs w:val="24"/>
        </w:rPr>
        <w:t>Никонорова</w:t>
      </w:r>
      <w:proofErr w:type="spellEnd"/>
      <w:r w:rsidR="00414123">
        <w:rPr>
          <w:sz w:val="24"/>
          <w:szCs w:val="24"/>
        </w:rPr>
        <w:t xml:space="preserve"> Е.А.</w:t>
      </w:r>
    </w:p>
    <w:p w:rsidR="00414123" w:rsidRPr="00B0578E" w:rsidRDefault="00B0578E" w:rsidP="00A95624">
      <w:pPr>
        <w:tabs>
          <w:tab w:val="left" w:pos="817"/>
        </w:tabs>
        <w:jc w:val="both"/>
        <w:rPr>
          <w:b/>
          <w:sz w:val="24"/>
          <w:szCs w:val="24"/>
          <w:u w:val="single"/>
        </w:rPr>
      </w:pPr>
      <w:r w:rsidRPr="00B0578E">
        <w:rPr>
          <w:b/>
          <w:sz w:val="24"/>
          <w:szCs w:val="24"/>
        </w:rPr>
        <w:tab/>
      </w:r>
      <w:r w:rsidR="00414123" w:rsidRPr="00B0578E">
        <w:rPr>
          <w:b/>
          <w:sz w:val="24"/>
          <w:szCs w:val="24"/>
          <w:u w:val="single"/>
        </w:rPr>
        <w:t>По данным ЗАГС</w:t>
      </w:r>
      <w:r>
        <w:rPr>
          <w:b/>
          <w:sz w:val="24"/>
          <w:szCs w:val="24"/>
          <w:u w:val="single"/>
        </w:rPr>
        <w:t xml:space="preserve">: </w:t>
      </w:r>
      <w:r w:rsidR="00414123" w:rsidRPr="00B0578E">
        <w:rPr>
          <w:sz w:val="24"/>
          <w:szCs w:val="24"/>
        </w:rPr>
        <w:t>Рождений – 17</w:t>
      </w:r>
      <w:r w:rsidRPr="00B0578E">
        <w:rPr>
          <w:sz w:val="24"/>
          <w:szCs w:val="24"/>
        </w:rPr>
        <w:t>,</w:t>
      </w:r>
      <w:r w:rsidRPr="00B0578E">
        <w:rPr>
          <w:b/>
          <w:sz w:val="24"/>
          <w:szCs w:val="24"/>
        </w:rPr>
        <w:t xml:space="preserve"> </w:t>
      </w:r>
      <w:r w:rsidR="00414123" w:rsidRPr="00B0578E">
        <w:rPr>
          <w:sz w:val="24"/>
          <w:szCs w:val="24"/>
        </w:rPr>
        <w:t>Смертей – 8</w:t>
      </w:r>
      <w:r w:rsidRPr="00B0578E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="00414123" w:rsidRPr="00B0578E">
        <w:rPr>
          <w:sz w:val="24"/>
          <w:szCs w:val="24"/>
        </w:rPr>
        <w:t>Браков</w:t>
      </w:r>
      <w:r w:rsidR="00414123">
        <w:rPr>
          <w:sz w:val="24"/>
          <w:szCs w:val="24"/>
        </w:rPr>
        <w:t xml:space="preserve"> – 12</w:t>
      </w:r>
      <w:r w:rsidRPr="00B0578E">
        <w:rPr>
          <w:sz w:val="24"/>
          <w:szCs w:val="24"/>
        </w:rPr>
        <w:t xml:space="preserve">, </w:t>
      </w:r>
      <w:r w:rsidR="00414123">
        <w:rPr>
          <w:sz w:val="24"/>
          <w:szCs w:val="24"/>
        </w:rPr>
        <w:t>Разводов – 4</w:t>
      </w:r>
      <w:r>
        <w:rPr>
          <w:sz w:val="24"/>
          <w:szCs w:val="24"/>
        </w:rPr>
        <w:t>.</w:t>
      </w:r>
    </w:p>
    <w:p w:rsidR="00414123" w:rsidRDefault="00414123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Ведется работа по предотвращению ЧС организации и осуществлении по гражданской обороне. Обеспечение мер пожарной безопасности.</w:t>
      </w:r>
    </w:p>
    <w:p w:rsidR="00414123" w:rsidRDefault="00414123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программе народные инициативы было начато строительство водовода на улицу </w:t>
      </w:r>
      <w:proofErr w:type="gramStart"/>
      <w:r>
        <w:rPr>
          <w:sz w:val="24"/>
          <w:szCs w:val="24"/>
        </w:rPr>
        <w:t>Лесная</w:t>
      </w:r>
      <w:proofErr w:type="gramEnd"/>
      <w:r>
        <w:rPr>
          <w:sz w:val="24"/>
          <w:szCs w:val="24"/>
        </w:rPr>
        <w:t xml:space="preserve"> длиной 89 метров, в этом году продолжим на средства, какие будут выделены.</w:t>
      </w:r>
    </w:p>
    <w:p w:rsidR="00D2071F" w:rsidRDefault="00414123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дорожным акцизам отремонтировали двор ул. Лесников, Лесников 1А. На средства из областного бюджета были выполнены работы на сумму 3 млн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по замене теплотрассы ул. Павлодарская средний ряд, </w:t>
      </w:r>
      <w:proofErr w:type="spellStart"/>
      <w:r>
        <w:rPr>
          <w:sz w:val="24"/>
          <w:szCs w:val="24"/>
        </w:rPr>
        <w:t>теплоспутник</w:t>
      </w:r>
      <w:proofErr w:type="spellEnd"/>
      <w:r>
        <w:rPr>
          <w:sz w:val="24"/>
          <w:szCs w:val="24"/>
        </w:rPr>
        <w:t xml:space="preserve"> ул. Молодежная, и холодная вода улица Лесников. На средства района дополнительно выделенные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начали работать по теплотрассе</w:t>
      </w:r>
      <w:r w:rsidR="00D2071F">
        <w:rPr>
          <w:sz w:val="24"/>
          <w:szCs w:val="24"/>
        </w:rPr>
        <w:t xml:space="preserve"> Лесников, котельная, работы по окончанию отопительного сезона продолжается. Также районом была оказана помощь в выделении средств на приобретение трактора фронтального погрузчика на нужды поселка и котельной – стоимостью 2 млн. 800 тыс</w:t>
      </w:r>
      <w:proofErr w:type="gramStart"/>
      <w:r w:rsidR="00D2071F">
        <w:rPr>
          <w:sz w:val="24"/>
          <w:szCs w:val="24"/>
        </w:rPr>
        <w:t>.р</w:t>
      </w:r>
      <w:proofErr w:type="gramEnd"/>
      <w:r w:rsidR="00D2071F">
        <w:rPr>
          <w:sz w:val="24"/>
          <w:szCs w:val="24"/>
        </w:rPr>
        <w:t>ублей. с доставкой. Также планируем подать заявку приобрести экскаватор погрузчик для работы по уборке улиц и все случаи аварийных работ в поселении.</w:t>
      </w:r>
    </w:p>
    <w:p w:rsidR="00414123" w:rsidRDefault="00D2071F" w:rsidP="00A9562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вопросом остается наши брошенные сети. Подрядчик </w:t>
      </w:r>
      <w:proofErr w:type="spellStart"/>
      <w:r>
        <w:rPr>
          <w:sz w:val="24"/>
          <w:szCs w:val="24"/>
        </w:rPr>
        <w:t>Сибэнергоактив</w:t>
      </w:r>
      <w:proofErr w:type="spellEnd"/>
      <w:r>
        <w:rPr>
          <w:sz w:val="24"/>
          <w:szCs w:val="24"/>
        </w:rPr>
        <w:t xml:space="preserve"> из Красноярска появился сейчас в район</w:t>
      </w:r>
      <w:r w:rsidR="00E042C8">
        <w:rPr>
          <w:sz w:val="24"/>
          <w:szCs w:val="24"/>
        </w:rPr>
        <w:t>е, в четверг 31 января они были в</w:t>
      </w:r>
      <w:r>
        <w:rPr>
          <w:sz w:val="24"/>
          <w:szCs w:val="24"/>
        </w:rPr>
        <w:t xml:space="preserve"> поселении</w:t>
      </w:r>
      <w:r w:rsidR="00E042C8">
        <w:rPr>
          <w:sz w:val="24"/>
          <w:szCs w:val="24"/>
        </w:rPr>
        <w:t>,</w:t>
      </w:r>
      <w:r>
        <w:rPr>
          <w:sz w:val="24"/>
          <w:szCs w:val="24"/>
        </w:rPr>
        <w:t xml:space="preserve"> объекты работ  </w:t>
      </w:r>
      <w:r w:rsidR="00E042C8">
        <w:rPr>
          <w:sz w:val="24"/>
          <w:szCs w:val="24"/>
        </w:rPr>
        <w:t>увидели, планируют заход на сети поселка.</w:t>
      </w:r>
    </w:p>
    <w:p w:rsidR="00A95624" w:rsidRDefault="00A95624" w:rsidP="00A95624">
      <w:pPr>
        <w:tabs>
          <w:tab w:val="left" w:pos="817"/>
        </w:tabs>
        <w:jc w:val="both"/>
        <w:rPr>
          <w:sz w:val="24"/>
          <w:szCs w:val="24"/>
        </w:rPr>
      </w:pPr>
    </w:p>
    <w:p w:rsidR="00BE0BA4" w:rsidRDefault="00E042C8" w:rsidP="00BE0BA4">
      <w:p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План работы:</w:t>
      </w:r>
    </w:p>
    <w:p w:rsidR="00E042C8" w:rsidRDefault="00E042C8" w:rsidP="00E042C8">
      <w:pPr>
        <w:pStyle w:val="a4"/>
        <w:numPr>
          <w:ilvl w:val="0"/>
          <w:numId w:val="2"/>
        </w:num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Закончить 3 улицы </w:t>
      </w:r>
      <w:proofErr w:type="gramStart"/>
      <w:r>
        <w:rPr>
          <w:sz w:val="24"/>
          <w:szCs w:val="24"/>
        </w:rPr>
        <w:t>Павлодарская</w:t>
      </w:r>
      <w:proofErr w:type="gramEnd"/>
      <w:r>
        <w:rPr>
          <w:sz w:val="24"/>
          <w:szCs w:val="24"/>
        </w:rPr>
        <w:t>.</w:t>
      </w:r>
    </w:p>
    <w:p w:rsidR="00E042C8" w:rsidRDefault="00E042C8" w:rsidP="00E042C8">
      <w:pPr>
        <w:pStyle w:val="a4"/>
        <w:numPr>
          <w:ilvl w:val="0"/>
          <w:numId w:val="2"/>
        </w:num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Дорожным активам доделать двор Лесников 1А, двор Лесников 2.</w:t>
      </w:r>
    </w:p>
    <w:p w:rsidR="00E042C8" w:rsidRDefault="00E042C8" w:rsidP="00E042C8">
      <w:pPr>
        <w:pStyle w:val="a4"/>
        <w:numPr>
          <w:ilvl w:val="0"/>
          <w:numId w:val="2"/>
        </w:num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Детскую площадку уд. </w:t>
      </w:r>
      <w:proofErr w:type="gramStart"/>
      <w:r>
        <w:rPr>
          <w:sz w:val="24"/>
          <w:szCs w:val="24"/>
        </w:rPr>
        <w:t>Привокзальная</w:t>
      </w:r>
      <w:proofErr w:type="gramEnd"/>
      <w:r>
        <w:rPr>
          <w:sz w:val="24"/>
          <w:szCs w:val="24"/>
        </w:rPr>
        <w:t>, Спортивная, Строителей в 2017 не получилось.</w:t>
      </w:r>
    </w:p>
    <w:p w:rsidR="00E042C8" w:rsidRDefault="00E042C8" w:rsidP="00E042C8">
      <w:pPr>
        <w:pStyle w:val="a4"/>
        <w:numPr>
          <w:ilvl w:val="0"/>
          <w:numId w:val="2"/>
        </w:num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Продолжаем работы по водопроводу </w:t>
      </w:r>
      <w:proofErr w:type="gramStart"/>
      <w:r>
        <w:rPr>
          <w:sz w:val="24"/>
          <w:szCs w:val="24"/>
        </w:rPr>
        <w:t>Лесная</w:t>
      </w:r>
      <w:proofErr w:type="gramEnd"/>
      <w:r>
        <w:rPr>
          <w:sz w:val="24"/>
          <w:szCs w:val="24"/>
        </w:rPr>
        <w:t>.</w:t>
      </w:r>
    </w:p>
    <w:p w:rsidR="00E042C8" w:rsidRDefault="00E042C8" w:rsidP="00E042C8">
      <w:pPr>
        <w:pStyle w:val="a4"/>
        <w:numPr>
          <w:ilvl w:val="0"/>
          <w:numId w:val="2"/>
        </w:num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Верхняя часть фасада здания ТОЦ.</w:t>
      </w:r>
    </w:p>
    <w:p w:rsidR="00BE0BA4" w:rsidRPr="00C909BF" w:rsidRDefault="00E042C8" w:rsidP="00BE0BA4">
      <w:pPr>
        <w:pStyle w:val="a4"/>
        <w:numPr>
          <w:ilvl w:val="0"/>
          <w:numId w:val="2"/>
        </w:numPr>
        <w:tabs>
          <w:tab w:val="left" w:pos="81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Продолжаем достраивать мемориал.</w:t>
      </w:r>
    </w:p>
    <w:p w:rsidR="00B03085" w:rsidRDefault="00C909BF"/>
    <w:sectPr w:rsidR="00B03085" w:rsidSect="00747A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668B"/>
    <w:multiLevelType w:val="hybridMultilevel"/>
    <w:tmpl w:val="2058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43CD"/>
    <w:multiLevelType w:val="hybridMultilevel"/>
    <w:tmpl w:val="EF66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A4"/>
    <w:rsid w:val="00166ABA"/>
    <w:rsid w:val="002F200F"/>
    <w:rsid w:val="003144A2"/>
    <w:rsid w:val="003C1A78"/>
    <w:rsid w:val="00414123"/>
    <w:rsid w:val="004E0D8B"/>
    <w:rsid w:val="004E4048"/>
    <w:rsid w:val="00537E6B"/>
    <w:rsid w:val="005F48BE"/>
    <w:rsid w:val="00606E47"/>
    <w:rsid w:val="00650211"/>
    <w:rsid w:val="00761C23"/>
    <w:rsid w:val="00833A5F"/>
    <w:rsid w:val="0085279D"/>
    <w:rsid w:val="008C6AEC"/>
    <w:rsid w:val="00927AD3"/>
    <w:rsid w:val="00970A5E"/>
    <w:rsid w:val="009C389A"/>
    <w:rsid w:val="00A10B6C"/>
    <w:rsid w:val="00A95624"/>
    <w:rsid w:val="00B0578E"/>
    <w:rsid w:val="00B30659"/>
    <w:rsid w:val="00B4716C"/>
    <w:rsid w:val="00BE0BA4"/>
    <w:rsid w:val="00C20F42"/>
    <w:rsid w:val="00C716F0"/>
    <w:rsid w:val="00C909BF"/>
    <w:rsid w:val="00D2071F"/>
    <w:rsid w:val="00D5002C"/>
    <w:rsid w:val="00E042C8"/>
    <w:rsid w:val="00E43DA2"/>
    <w:rsid w:val="00E77502"/>
    <w:rsid w:val="00F31B96"/>
    <w:rsid w:val="00FC20C8"/>
    <w:rsid w:val="00F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B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0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9BA1-B946-440B-9808-CB7BF947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13</cp:revision>
  <cp:lastPrinted>2018-02-06T06:31:00Z</cp:lastPrinted>
  <dcterms:created xsi:type="dcterms:W3CDTF">2018-02-02T02:37:00Z</dcterms:created>
  <dcterms:modified xsi:type="dcterms:W3CDTF">2018-02-08T08:39:00Z</dcterms:modified>
</cp:coreProperties>
</file>